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D7" w:rsidRPr="00CF5687" w:rsidRDefault="00F91E32" w:rsidP="00F82A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ЯРОСЛАВ-ЛОГОВСКОЙ</w:t>
      </w:r>
      <w:r w:rsidR="00F82AD7" w:rsidRPr="00CF5687">
        <w:rPr>
          <w:rFonts w:ascii="Times New Roman" w:hAnsi="Times New Roman" w:cs="Times New Roman"/>
          <w:sz w:val="28"/>
          <w:szCs w:val="28"/>
        </w:rPr>
        <w:t xml:space="preserve">  СЕЛЬСКИЙ  СОВЕТ  ДЕПУТАТОВ</w:t>
      </w:r>
    </w:p>
    <w:p w:rsidR="00F82AD7" w:rsidRPr="00CF5687" w:rsidRDefault="00F82AD7" w:rsidP="00F82AD7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5687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F82AD7" w:rsidRPr="00CF5687" w:rsidRDefault="00F82AD7" w:rsidP="00F82A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AD7" w:rsidRPr="00CF5687" w:rsidRDefault="00F82AD7" w:rsidP="00F82AD7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5687">
        <w:rPr>
          <w:rFonts w:ascii="Times New Roman" w:hAnsi="Times New Roman" w:cs="Times New Roman"/>
          <w:sz w:val="28"/>
          <w:szCs w:val="28"/>
        </w:rPr>
        <w:t>РЕШЕНИЕ</w:t>
      </w:r>
    </w:p>
    <w:p w:rsidR="00F82AD7" w:rsidRPr="00CF5687" w:rsidRDefault="00F82AD7" w:rsidP="00F82A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2AD7" w:rsidRPr="00CF5687" w:rsidRDefault="00F91E32" w:rsidP="00F82A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</w:t>
      </w:r>
      <w:r w:rsidR="00F82AD7" w:rsidRPr="00CF5687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 05/1</w:t>
      </w:r>
    </w:p>
    <w:p w:rsidR="00F82AD7" w:rsidRPr="00CF5687" w:rsidRDefault="00F91E32" w:rsidP="00F82A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Ярославцев Лог</w:t>
      </w:r>
    </w:p>
    <w:p w:rsidR="00F82AD7" w:rsidRPr="005837B3" w:rsidRDefault="00F82AD7" w:rsidP="00F82AD7">
      <w:pPr>
        <w:spacing w:line="240" w:lineRule="auto"/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82AD7" w:rsidRDefault="00F82AD7" w:rsidP="00F82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 осуществления                                                                       внешнего муниципального финансового контроля</w:t>
      </w:r>
    </w:p>
    <w:p w:rsidR="00F82AD7" w:rsidRDefault="00F82AD7" w:rsidP="00F82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AD7" w:rsidRDefault="00F82AD7" w:rsidP="00F82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AD7" w:rsidRDefault="00F82AD7" w:rsidP="00F8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264.4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Устава муниципаль</w:t>
      </w:r>
      <w:r w:rsidR="00F91E32">
        <w:rPr>
          <w:rFonts w:ascii="Times New Roman" w:hAnsi="Times New Roman" w:cs="Times New Roman"/>
          <w:sz w:val="28"/>
          <w:szCs w:val="28"/>
        </w:rPr>
        <w:t>ного образования Ярослав-Логовской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F82AD7" w:rsidRDefault="00F82AD7" w:rsidP="00F8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F82AD7" w:rsidRDefault="00F82AD7" w:rsidP="00F8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Возложить полномочия контрольно-счетного органа поселения по осуществлению внешнего муниципального финансового контроля на пост</w:t>
      </w:r>
      <w:r w:rsidR="00F91E32">
        <w:rPr>
          <w:rFonts w:ascii="Times New Roman" w:hAnsi="Times New Roman" w:cs="Times New Roman"/>
          <w:sz w:val="28"/>
          <w:szCs w:val="28"/>
        </w:rPr>
        <w:t>оянную комиссию Ярослав-Логовского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по бюджету,</w:t>
      </w:r>
      <w:r w:rsidRPr="00D95B63">
        <w:rPr>
          <w:rFonts w:ascii="Times New Roman" w:hAnsi="Times New Roman"/>
        </w:rPr>
        <w:t xml:space="preserve"> </w:t>
      </w:r>
      <w:r w:rsidRPr="00D95B63">
        <w:rPr>
          <w:rFonts w:ascii="Times New Roman" w:hAnsi="Times New Roman"/>
          <w:sz w:val="28"/>
          <w:szCs w:val="28"/>
        </w:rPr>
        <w:t>экономической, налоговой, кредитной и социальной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AD7" w:rsidRDefault="00F82AD7" w:rsidP="00F8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прилагаемый Порядок осуществления постоянной</w:t>
      </w:r>
      <w:r w:rsidRPr="00016199">
        <w:rPr>
          <w:rFonts w:ascii="Times New Roman" w:hAnsi="Times New Roman" w:cs="Times New Roman"/>
          <w:sz w:val="28"/>
          <w:szCs w:val="28"/>
        </w:rPr>
        <w:t xml:space="preserve"> </w:t>
      </w:r>
      <w:r w:rsidR="00F91E32">
        <w:rPr>
          <w:rFonts w:ascii="Times New Roman" w:hAnsi="Times New Roman" w:cs="Times New Roman"/>
          <w:sz w:val="28"/>
          <w:szCs w:val="28"/>
        </w:rPr>
        <w:t>комиссией Ярослав-Логовского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по бюджету,</w:t>
      </w:r>
      <w:r w:rsidRPr="00D95B63">
        <w:rPr>
          <w:rFonts w:ascii="Times New Roman" w:hAnsi="Times New Roman"/>
        </w:rPr>
        <w:t xml:space="preserve"> </w:t>
      </w:r>
      <w:r w:rsidRPr="00D95B63">
        <w:rPr>
          <w:rFonts w:ascii="Times New Roman" w:hAnsi="Times New Roman"/>
          <w:sz w:val="28"/>
          <w:szCs w:val="28"/>
        </w:rPr>
        <w:t>экономической, налоговой, кредитной и социальной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контроля.</w:t>
      </w:r>
    </w:p>
    <w:p w:rsidR="00F82AD7" w:rsidRDefault="00F82AD7" w:rsidP="002D6D1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0C">
        <w:rPr>
          <w:rFonts w:ascii="Times New Roman" w:hAnsi="Times New Roman" w:cs="Times New Roman"/>
          <w:sz w:val="28"/>
          <w:szCs w:val="28"/>
        </w:rPr>
        <w:t xml:space="preserve">3. </w:t>
      </w:r>
      <w:r w:rsidRPr="00F04E0C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</w:t>
      </w:r>
      <w:r w:rsidRPr="00CC4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1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момента его подписания.</w:t>
      </w:r>
      <w:r w:rsidR="002D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188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D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04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Pr="00F04E0C">
        <w:rPr>
          <w:rFonts w:ascii="Times New Roman" w:hAnsi="Times New Roman" w:cs="Times New Roman"/>
          <w:sz w:val="28"/>
          <w:szCs w:val="28"/>
        </w:rPr>
        <w:t>полнением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постоянную комиссию</w:t>
      </w:r>
      <w:r w:rsidRPr="00592EAE">
        <w:rPr>
          <w:rFonts w:ascii="Times New Roman" w:hAnsi="Times New Roman" w:cs="Times New Roman"/>
          <w:sz w:val="28"/>
          <w:szCs w:val="28"/>
        </w:rPr>
        <w:t xml:space="preserve"> </w:t>
      </w:r>
      <w:r w:rsidR="00F91E32">
        <w:rPr>
          <w:rFonts w:ascii="Times New Roman" w:hAnsi="Times New Roman" w:cs="Times New Roman"/>
          <w:sz w:val="28"/>
          <w:szCs w:val="28"/>
        </w:rPr>
        <w:t>Ярослав-Логовского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по бюджету,</w:t>
      </w:r>
      <w:r w:rsidRPr="00D95B63">
        <w:rPr>
          <w:rFonts w:ascii="Times New Roman" w:hAnsi="Times New Roman"/>
        </w:rPr>
        <w:t xml:space="preserve"> </w:t>
      </w:r>
      <w:r w:rsidRPr="00D95B63">
        <w:rPr>
          <w:rFonts w:ascii="Times New Roman" w:hAnsi="Times New Roman"/>
          <w:sz w:val="28"/>
          <w:szCs w:val="28"/>
        </w:rPr>
        <w:t>экономической, налоговой, кредитной и социальной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</w:t>
      </w:r>
      <w:r w:rsidR="00F91E32">
        <w:rPr>
          <w:rFonts w:ascii="Times New Roman" w:hAnsi="Times New Roman" w:cs="Times New Roman"/>
          <w:sz w:val="28"/>
          <w:szCs w:val="28"/>
        </w:rPr>
        <w:t>о контроля (Председатель – Ленец Е.И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F82AD7" w:rsidRPr="005837B3" w:rsidRDefault="00F82AD7" w:rsidP="00F82AD7">
      <w:pPr>
        <w:ind w:firstLine="709"/>
        <w:jc w:val="both"/>
        <w:rPr>
          <w:rFonts w:ascii="Times New Roman" w:hAnsi="Times New Roman" w:cs="Times New Roman"/>
          <w:color w:val="FF0000"/>
        </w:rPr>
      </w:pPr>
    </w:p>
    <w:p w:rsidR="00F82AD7" w:rsidRPr="00592EAE" w:rsidRDefault="00F82AD7" w:rsidP="00F82A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EAE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E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1E32">
        <w:rPr>
          <w:rFonts w:ascii="Times New Roman" w:hAnsi="Times New Roman" w:cs="Times New Roman"/>
          <w:sz w:val="28"/>
          <w:szCs w:val="28"/>
        </w:rPr>
        <w:t xml:space="preserve">             Г.С. Дорожинская</w:t>
      </w:r>
    </w:p>
    <w:p w:rsidR="00F82AD7" w:rsidRPr="005837B3" w:rsidRDefault="00F82AD7" w:rsidP="00F82AD7">
      <w:pPr>
        <w:pStyle w:val="a3"/>
        <w:ind w:right="-284"/>
        <w:rPr>
          <w:rFonts w:ascii="Times New Roman" w:hAnsi="Times New Roman"/>
          <w:color w:val="FF0000"/>
          <w:sz w:val="28"/>
          <w:szCs w:val="28"/>
        </w:rPr>
      </w:pPr>
    </w:p>
    <w:p w:rsidR="00F82AD7" w:rsidRPr="005837B3" w:rsidRDefault="00F82AD7" w:rsidP="00F82AD7">
      <w:pPr>
        <w:pStyle w:val="a3"/>
        <w:ind w:right="-284"/>
        <w:rPr>
          <w:rFonts w:ascii="Times New Roman" w:hAnsi="Times New Roman"/>
          <w:color w:val="FF0000"/>
          <w:sz w:val="28"/>
          <w:szCs w:val="28"/>
        </w:rPr>
      </w:pPr>
      <w:r w:rsidRPr="005837B3">
        <w:rPr>
          <w:rStyle w:val="a00"/>
          <w:rFonts w:ascii="Times New Roman" w:hAnsi="Times New Roman"/>
          <w:color w:val="FF0000"/>
          <w:sz w:val="28"/>
          <w:szCs w:val="28"/>
        </w:rPr>
        <w:t> </w:t>
      </w:r>
    </w:p>
    <w:p w:rsidR="00F82AD7" w:rsidRPr="005837B3" w:rsidRDefault="00F82AD7" w:rsidP="00F82AD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837B3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F82AD7" w:rsidRDefault="00F82AD7" w:rsidP="00F82AD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82AD7" w:rsidRDefault="00F91E32" w:rsidP="00F82AD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Ярослав-Логовского</w:t>
      </w:r>
      <w:r w:rsidR="00F82AD7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</w:p>
    <w:p w:rsidR="00F82AD7" w:rsidRDefault="00F91E32" w:rsidP="00F82AD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22.02.2019 № 05/1</w:t>
      </w:r>
    </w:p>
    <w:p w:rsidR="00F82AD7" w:rsidRDefault="00F82AD7" w:rsidP="00F82AD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F82AD7" w:rsidRPr="00F04E0C" w:rsidRDefault="00F82AD7" w:rsidP="00F8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AD7" w:rsidRDefault="00F82AD7" w:rsidP="00F82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82AD7" w:rsidRDefault="00F82AD7" w:rsidP="00F82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постоянной комиссией </w:t>
      </w:r>
      <w:r w:rsidR="00F91E32">
        <w:rPr>
          <w:rFonts w:ascii="Times New Roman" w:hAnsi="Times New Roman" w:cs="Times New Roman"/>
          <w:sz w:val="28"/>
          <w:szCs w:val="28"/>
        </w:rPr>
        <w:t>Ярослав-Логовского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по бюджету,</w:t>
      </w:r>
      <w:r w:rsidRPr="00D95B63">
        <w:rPr>
          <w:rFonts w:ascii="Times New Roman" w:hAnsi="Times New Roman"/>
        </w:rPr>
        <w:t xml:space="preserve"> </w:t>
      </w:r>
      <w:r w:rsidRPr="00D95B63">
        <w:rPr>
          <w:rFonts w:ascii="Times New Roman" w:hAnsi="Times New Roman"/>
          <w:sz w:val="28"/>
          <w:szCs w:val="28"/>
        </w:rPr>
        <w:t>экономической, налоговой, кредитной и социальной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</w:p>
    <w:p w:rsidR="00F82AD7" w:rsidRDefault="00F82AD7" w:rsidP="00F82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AD7" w:rsidRDefault="00F82AD7" w:rsidP="00F82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2AD7" w:rsidRDefault="00F82AD7" w:rsidP="00F82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AD7" w:rsidRDefault="00F82AD7" w:rsidP="00F82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Настоящий Порядок определяет требования к процедурам осуществления постоянной комиссией </w:t>
      </w:r>
      <w:r w:rsidR="00F91E32">
        <w:rPr>
          <w:rFonts w:ascii="Times New Roman" w:hAnsi="Times New Roman" w:cs="Times New Roman"/>
          <w:sz w:val="28"/>
          <w:szCs w:val="28"/>
        </w:rPr>
        <w:t xml:space="preserve">Ярослав-Логовского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 по бюджету,</w:t>
      </w:r>
      <w:r w:rsidRPr="00D95B63">
        <w:rPr>
          <w:rFonts w:ascii="Times New Roman" w:hAnsi="Times New Roman"/>
        </w:rPr>
        <w:t xml:space="preserve"> </w:t>
      </w:r>
      <w:r w:rsidRPr="00D95B63">
        <w:rPr>
          <w:rFonts w:ascii="Times New Roman" w:hAnsi="Times New Roman"/>
          <w:sz w:val="28"/>
          <w:szCs w:val="28"/>
        </w:rPr>
        <w:t>экономической, налоговой, кредитной и социальной политике</w:t>
      </w:r>
      <w:r>
        <w:rPr>
          <w:rFonts w:ascii="Times New Roman" w:hAnsi="Times New Roman"/>
          <w:sz w:val="28"/>
          <w:szCs w:val="28"/>
        </w:rPr>
        <w:t xml:space="preserve"> (далее «Комиссия») внешнего муниципального финансового контроля.</w:t>
      </w:r>
    </w:p>
    <w:p w:rsidR="00F82AD7" w:rsidRDefault="00F82AD7" w:rsidP="00F82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осуществляет внешнюю проверку годового отчета об исполнении бюджета поселения и экспертизу проекта решения о бюджете поселения.</w:t>
      </w:r>
    </w:p>
    <w:p w:rsidR="00F82AD7" w:rsidRDefault="00F82AD7" w:rsidP="00F82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Другие контрольные и экспертно-аналитические мероприятия осуществляются Комиссией по предложению представительного органа поселения или главы поселения.</w:t>
      </w:r>
    </w:p>
    <w:p w:rsidR="00F82AD7" w:rsidRDefault="00F82AD7" w:rsidP="00F82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В своей деятельности Комиссия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установленными Счетной палатой Алтайского края, настоящим Порядком.</w:t>
      </w:r>
    </w:p>
    <w:p w:rsidR="00F82AD7" w:rsidRDefault="00F82AD7" w:rsidP="00F82AD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 xml:space="preserve">1.5. Деятельность Комиссии по осуществлению внешнего муниципального финансового контроля основывается на принципах </w:t>
      </w:r>
      <w:r w:rsidRPr="008004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законности, объективности, эффективности, независимости и гласности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82AD7" w:rsidRDefault="00F82AD7" w:rsidP="00F82AD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</w:p>
    <w:p w:rsidR="00F82AD7" w:rsidRDefault="00F82AD7" w:rsidP="00F82AD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Порядок организации внешнего муниципального контроля</w:t>
      </w:r>
    </w:p>
    <w:p w:rsidR="00F82AD7" w:rsidRDefault="00F82AD7" w:rsidP="00F82AD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82AD7" w:rsidRDefault="00F82AD7" w:rsidP="00F82AD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2.1. При проведении экспертизы проекта решения о бюджете поселения на очередной финансовый год (и плановый период) (далее - проект решения о бюджете) осуществляется оценка (анализ)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F82AD7" w:rsidRDefault="00F82AD7" w:rsidP="00F82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Одновременно с проектом решения о бюджете в Комиссию представляются документы и материалы в составе, определенном Бюджетным кодексом Российской Федерации и Положением </w:t>
      </w:r>
      <w:r w:rsidRPr="009049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904905">
        <w:rPr>
          <w:rFonts w:ascii="Times New Roman" w:hAnsi="Times New Roman"/>
          <w:sz w:val="28"/>
          <w:szCs w:val="28"/>
        </w:rPr>
        <w:t xml:space="preserve"> бюджетном </w:t>
      </w:r>
      <w:r w:rsidRPr="00904905">
        <w:rPr>
          <w:rFonts w:ascii="Times New Roman" w:hAnsi="Times New Roman"/>
          <w:sz w:val="28"/>
          <w:szCs w:val="28"/>
        </w:rPr>
        <w:lastRenderedPageBreak/>
        <w:t>процессе и финансовом контроле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Зелёнолуговской сельсовет.</w:t>
      </w:r>
    </w:p>
    <w:p w:rsidR="00F82AD7" w:rsidRPr="00632C91" w:rsidRDefault="00F82AD7" w:rsidP="00F82A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 xml:space="preserve">Материалы в целях проведения экспертизы проекта решения о бюджете направляются в Комиссию </w:t>
      </w:r>
      <w:r w:rsidRPr="00632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 ноября</w:t>
      </w:r>
      <w:r w:rsidRPr="00632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текущего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финансового </w:t>
      </w:r>
      <w:r w:rsidRPr="00632C91">
        <w:rPr>
          <w:rFonts w:ascii="Times New Roman" w:hAnsi="Times New Roman" w:cs="Times New Roman"/>
          <w:sz w:val="28"/>
          <w:szCs w:val="28"/>
          <w:shd w:val="clear" w:color="auto" w:fill="FFFFFF"/>
        </w:rPr>
        <w:t>года.</w:t>
      </w:r>
      <w:r>
        <w:rPr>
          <w:rFonts w:ascii="Arial" w:hAnsi="Arial" w:cs="Arial"/>
          <w:color w:val="333333"/>
          <w:shd w:val="clear" w:color="auto" w:fill="FFFFFF"/>
        </w:rPr>
        <w:t> </w:t>
      </w:r>
    </w:p>
    <w:p w:rsidR="00F82AD7" w:rsidRDefault="00F82AD7" w:rsidP="00F8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BE67F2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</w:t>
      </w:r>
      <w:r w:rsidRPr="00BE67F2">
        <w:rPr>
          <w:rFonts w:ascii="Times New Roman" w:hAnsi="Times New Roman" w:cs="Times New Roman"/>
          <w:sz w:val="28"/>
          <w:szCs w:val="28"/>
        </w:rPr>
        <w:t xml:space="preserve"> проводит экспертизу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67F2">
        <w:rPr>
          <w:rFonts w:ascii="Times New Roman" w:hAnsi="Times New Roman" w:cs="Times New Roman"/>
          <w:sz w:val="28"/>
          <w:szCs w:val="28"/>
        </w:rPr>
        <w:t>ешения о бюджете в течение 15 дней после его получения</w:t>
      </w:r>
      <w:r>
        <w:rPr>
          <w:rFonts w:ascii="Times New Roman" w:hAnsi="Times New Roman" w:cs="Times New Roman"/>
          <w:sz w:val="28"/>
          <w:szCs w:val="28"/>
        </w:rPr>
        <w:t>, по результатам которой Комиссия представляет в представительный орган поселения соответствующее заключение.</w:t>
      </w:r>
    </w:p>
    <w:p w:rsidR="00F82AD7" w:rsidRDefault="00F82AD7" w:rsidP="00F8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2.2. При проведении внешней проверки годового отчета об исполнении бюджета поселения (далее - внешняя проверка) Комиссией осуществляется 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F82AD7" w:rsidRDefault="00F82AD7" w:rsidP="00F8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879A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местного самоуправления поселения представля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187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отчет об исполнении бюджета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в Комиссию </w:t>
      </w:r>
      <w:r w:rsidRPr="00187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подготовки заключения на него не позднее 1 апреля текущего года. </w:t>
      </w:r>
    </w:p>
    <w:p w:rsidR="00F82AD7" w:rsidRDefault="00F82AD7" w:rsidP="00F82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Внешняя проверка осуществляется Комиссией в порядке, установленном муниципальным правовым актом представительного органа поселения, с соблюдение требований Бюджетного законодательства Российской Федерации и с учетом особенностей, установленных федеральными законами. </w:t>
      </w:r>
    </w:p>
    <w:p w:rsidR="00F82AD7" w:rsidRDefault="00F82AD7" w:rsidP="00F82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собственности поселения, Комиссией в соответствии с утвержденным планом работ проводятся проверки и обследования.</w:t>
      </w:r>
    </w:p>
    <w:p w:rsidR="00F82AD7" w:rsidRDefault="00F82AD7" w:rsidP="00F82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2.4. При проведении финансово-экономической экспертизы проектов правовых актов поселения (включая обоснованность финансово-экономических обоснований) Комиссией производится их оценка (анализ) в части, касающейся расходных обязательств поселения.</w:t>
      </w:r>
    </w:p>
    <w:p w:rsidR="00F82AD7" w:rsidRDefault="00F82AD7" w:rsidP="00F82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экспертизы Комиссией составляется заключение, которое направляется представительному органу поселения. </w:t>
      </w:r>
      <w:r w:rsidRPr="00187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заключения на 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 w:rsidRPr="001879A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в срок, не превышающий один месяц.</w:t>
      </w:r>
    </w:p>
    <w:p w:rsidR="00F82AD7" w:rsidRDefault="00F82AD7" w:rsidP="00F82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AD7" w:rsidRDefault="00F82AD7" w:rsidP="00F82AD7">
      <w:pPr>
        <w:pStyle w:val="Default"/>
        <w:jc w:val="center"/>
        <w:rPr>
          <w:bCs/>
          <w:sz w:val="28"/>
          <w:szCs w:val="28"/>
        </w:rPr>
      </w:pPr>
      <w:r w:rsidRPr="00163A37">
        <w:rPr>
          <w:sz w:val="28"/>
          <w:szCs w:val="28"/>
          <w:shd w:val="clear" w:color="auto" w:fill="FFFFFF"/>
        </w:rPr>
        <w:t xml:space="preserve">3. </w:t>
      </w:r>
      <w:r w:rsidRPr="00163A37">
        <w:rPr>
          <w:bCs/>
          <w:sz w:val="28"/>
          <w:szCs w:val="28"/>
        </w:rPr>
        <w:t xml:space="preserve">Формирование заключения </w:t>
      </w:r>
      <w:r>
        <w:rPr>
          <w:bCs/>
          <w:sz w:val="28"/>
          <w:szCs w:val="28"/>
        </w:rPr>
        <w:t xml:space="preserve">на годовой отчет </w:t>
      </w:r>
    </w:p>
    <w:p w:rsidR="00F82AD7" w:rsidRDefault="00F82AD7" w:rsidP="00F82AD7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</w:t>
      </w:r>
      <w:r w:rsidRPr="00163A37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поселения</w:t>
      </w:r>
    </w:p>
    <w:p w:rsidR="00F82AD7" w:rsidRPr="00163A37" w:rsidRDefault="00F82AD7" w:rsidP="00F82AD7">
      <w:pPr>
        <w:pStyle w:val="Default"/>
        <w:jc w:val="center"/>
        <w:rPr>
          <w:sz w:val="28"/>
          <w:szCs w:val="28"/>
        </w:rPr>
      </w:pPr>
    </w:p>
    <w:p w:rsidR="00F82AD7" w:rsidRDefault="00F82AD7" w:rsidP="00F82AD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Результаты внешней проверки бюджета поселения, которая включает внешнюю проверку годового отчета об исполнении бюджета поселения за отчетный финансовый год, оформляются в форме заключения Комиссии на годовой отчет об исполнении бюджета поселения. </w:t>
      </w:r>
    </w:p>
    <w:p w:rsidR="00F82AD7" w:rsidRDefault="00F82AD7" w:rsidP="00F82AD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Структура заключения формируется исходя из задач (вопросов) внешней проверки и структуры решения о бюджете. </w:t>
      </w:r>
    </w:p>
    <w:p w:rsidR="00F82AD7" w:rsidRDefault="00F82AD7" w:rsidP="00F82AD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состоит из текстовой части, выводов и предложений. Составной частью заключения могут быть приложения. </w:t>
      </w:r>
    </w:p>
    <w:p w:rsidR="00F82AD7" w:rsidRDefault="00F82AD7" w:rsidP="00F82AD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Текстовая часть заключения может включать следующие основные положения: </w:t>
      </w:r>
    </w:p>
    <w:p w:rsidR="00F82AD7" w:rsidRDefault="00F82AD7" w:rsidP="00F82AD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общие положения (сроки и полнота отчета об исполнении бюджета поселения, </w:t>
      </w:r>
      <w:r>
        <w:rPr>
          <w:color w:val="auto"/>
          <w:sz w:val="28"/>
          <w:szCs w:val="28"/>
        </w:rPr>
        <w:t>соответствие годового отчета об исполнении бюджета поселения бюджетному законодательству в части состава, содержания, информативности показателей; соответствие годового отчета об исполнении бюджета поселения и представленных одновременно с ним документов и материалов, требованиям Бюджетного кодекса Российской Федерации и т.д.);</w:t>
      </w:r>
    </w:p>
    <w:p w:rsidR="00F82AD7" w:rsidRDefault="00F82AD7" w:rsidP="00F82AD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color w:val="auto"/>
          <w:sz w:val="28"/>
          <w:szCs w:val="28"/>
        </w:rPr>
        <w:t xml:space="preserve">общую характеристику исполнения местного бюджета, в том числе: </w:t>
      </w:r>
    </w:p>
    <w:p w:rsidR="00F82AD7" w:rsidRDefault="00F82AD7" w:rsidP="00F82AD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исполнение доходной части бюджета, включая общую оценку доходов, налоговых и неналоговых доходов, безвозмездных поступлений;</w:t>
      </w:r>
    </w:p>
    <w:p w:rsidR="00F82AD7" w:rsidRDefault="00F82AD7" w:rsidP="00F82AD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объем межбюджетных трансфертов, получаемых из других бюджетов и/или предоставляемых другим бюджетам бюджетной системы Российской Федерации; </w:t>
      </w:r>
    </w:p>
    <w:p w:rsidR="00F82AD7" w:rsidRDefault="00F82AD7" w:rsidP="00F82AD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исполнение расходной части бюджета, включая общую оценку расходов, анализ расходов с учетом разделов и подразделов классификации расходов; </w:t>
      </w:r>
    </w:p>
    <w:p w:rsidR="00F82AD7" w:rsidRDefault="00F82AD7" w:rsidP="00F82AD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анализ дебиторской и кредиторской задолженности субъектов бюджетной отчетности; </w:t>
      </w:r>
    </w:p>
    <w:p w:rsidR="00F82AD7" w:rsidRDefault="00F82AD7" w:rsidP="00F82AD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оценку дефицита (профицита) бюджета и источников финансирования дефицита, включая бюджетные кредиты;</w:t>
      </w:r>
    </w:p>
    <w:p w:rsidR="00F82AD7" w:rsidRDefault="00F82AD7" w:rsidP="00F82AD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причины неиспользования бюджетных ассигнований, предусмотренных бюджетом поселения; </w:t>
      </w:r>
    </w:p>
    <w:p w:rsidR="00F82AD7" w:rsidRDefault="00F82AD7" w:rsidP="00F82AD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соблюдение муниципальным образованием требований, установленных статьей 136 Бюджетного кодекса Российской Федерации в части: соблюдения установленных высшим исполнительным органом государственной </w:t>
      </w:r>
      <w:proofErr w:type="gramStart"/>
      <w:r>
        <w:rPr>
          <w:color w:val="auto"/>
          <w:sz w:val="28"/>
          <w:szCs w:val="28"/>
        </w:rPr>
        <w:t>власти Алтайского края нормативов формирования расходов</w:t>
      </w:r>
      <w:proofErr w:type="gramEnd"/>
      <w:r>
        <w:rPr>
          <w:color w:val="auto"/>
          <w:sz w:val="28"/>
          <w:szCs w:val="28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 отсутствия фактов установления и исполнения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самоуправления; </w:t>
      </w:r>
    </w:p>
    <w:p w:rsidR="00F82AD7" w:rsidRDefault="00F82AD7" w:rsidP="00F82AD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общие итоги внешней проверки годового отчета об исполнении бюджета поселения; </w:t>
      </w:r>
    </w:p>
    <w:p w:rsidR="00F82AD7" w:rsidRDefault="00F82AD7" w:rsidP="00F82AD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иная информация. </w:t>
      </w:r>
    </w:p>
    <w:p w:rsidR="00F82AD7" w:rsidRDefault="00F82AD7" w:rsidP="00F82AD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заключении дается оценка основных, наиболее значимых итогов и результатов исполнения бюджета поселения. </w:t>
      </w:r>
    </w:p>
    <w:p w:rsidR="00F82AD7" w:rsidRDefault="00F82AD7" w:rsidP="00F82AD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заключении должны быть отражены все установленные факты неполноты и недостоверности показателей годового отчета об исполнении бюджета, которые утверждаются в решении об исполнении бюджета. </w:t>
      </w:r>
    </w:p>
    <w:p w:rsidR="00F82AD7" w:rsidRDefault="00F82AD7" w:rsidP="00F82AD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3.2.2. В выводах заключения на годовой отчет об исполнении бюджета поселения отражаются: </w:t>
      </w:r>
    </w:p>
    <w:p w:rsidR="00F82AD7" w:rsidRDefault="00F82AD7" w:rsidP="00F82AD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степень полноты и достоверности годового отчета об исполнении бюджета поселения; </w:t>
      </w:r>
    </w:p>
    <w:p w:rsidR="00F82AD7" w:rsidRDefault="00F82AD7" w:rsidP="00F82AD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соответствие годового отчета об исполнении бюджета поселения и представленных одновременно с ним документов и материалов, требованиям Бюджетного кодекса Российской Федерации; </w:t>
      </w:r>
    </w:p>
    <w:p w:rsidR="00F82AD7" w:rsidRDefault="00F82AD7" w:rsidP="00F82AD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результативность бюджетных расходов. </w:t>
      </w:r>
    </w:p>
    <w:p w:rsidR="00F82AD7" w:rsidRDefault="00F82AD7" w:rsidP="00F82AD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Данный вывод приводится в случае, если в бюджетной отчетности имеются данные о достижении формально установленных непосредственных результатов деятельности объектов внешней проверки. </w:t>
      </w:r>
    </w:p>
    <w:p w:rsidR="00F82AD7" w:rsidRDefault="00F82AD7" w:rsidP="00F82AD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3.2.3. На основании сделанных выводов Комиссией готовятся соответствующие предложения по устранению выявленных (при наличии) нарушений бюджетного законодательства, а также по совершенствованию бюджетного процесса в муниципальном образовании, повышению эффективности деятельности органов местного самоуправления по управлению муниципальными финансовыми ресурсами и др. </w:t>
      </w:r>
    </w:p>
    <w:p w:rsidR="007D565B" w:rsidRDefault="007D565B"/>
    <w:sectPr w:rsidR="007D565B" w:rsidSect="00D4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AD7"/>
    <w:rsid w:val="002D6D1A"/>
    <w:rsid w:val="007D565B"/>
    <w:rsid w:val="00D441D4"/>
    <w:rsid w:val="00F82AD7"/>
    <w:rsid w:val="00F9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2AD7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character" w:customStyle="1" w:styleId="a00">
    <w:name w:val="a0"/>
    <w:basedOn w:val="a0"/>
    <w:rsid w:val="00F82AD7"/>
  </w:style>
  <w:style w:type="paragraph" w:customStyle="1" w:styleId="Default">
    <w:name w:val="Default"/>
    <w:rsid w:val="00F82AD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1419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Мир</cp:lastModifiedBy>
  <cp:revision>4</cp:revision>
  <dcterms:created xsi:type="dcterms:W3CDTF">2019-02-18T03:05:00Z</dcterms:created>
  <dcterms:modified xsi:type="dcterms:W3CDTF">2019-06-07T04:58:00Z</dcterms:modified>
</cp:coreProperties>
</file>